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4536" w:right="45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Winter,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4174" w:right="41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Parking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5" w:lineRule="exact"/>
        <w:ind w:left="4299" w:right="42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12/4/2010-3/11/11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330" w:hRule="exact"/>
        </w:trPr>
        <w:tc>
          <w:tcPr>
            <w:tcW w:w="2633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7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Quarterly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2633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10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Motorcycle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Motorcycle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507" w:right="3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Multiyear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49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PCV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PCV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07" w:right="3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10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1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507" w:right="3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4" w:lineRule="exact"/>
        <w:ind w:left="110" w:right="-20"/>
        <w:jc w:val="left"/>
        <w:tabs>
          <w:tab w:pos="3760" w:val="left"/>
          <w:tab w:pos="4480" w:val="left"/>
          <w:tab w:pos="7300" w:val="left"/>
          <w:tab w:pos="7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spacing w:val="-17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Vendor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Annual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N/A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Vendor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Winter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-20"/>
        <w:jc w:val="left"/>
        <w:tabs>
          <w:tab w:pos="3760" w:val="left"/>
          <w:tab w:pos="4480" w:val="left"/>
          <w:tab w:pos="7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Subtotal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Subtotal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Quarter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Grand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7" w:lineRule="exact"/>
        <w:ind w:left="148" w:right="-20"/>
        <w:jc w:val="left"/>
        <w:tabs>
          <w:tab w:pos="3400" w:val="left"/>
          <w:tab w:pos="3840" w:val="left"/>
          <w:tab w:pos="44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9.240005pt;margin-top:16.609468pt;width:52.2pt;height:.1pt;mso-position-horizontal-relative:page;mso-position-vertical-relative:paragraph;z-index:-205" coordorigin="4385,332" coordsize="1044,2">
            <v:shape style="position:absolute;left:4385;top:332;width:1044;height:2" coordorigin="4385,332" coordsize="1044,0" path="m4385,332l5429,3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  <w:b/>
          <w:bCs/>
          <w:position w:val="1"/>
        </w:rPr>
        <w:t>Winter,</w:t>
      </w:r>
      <w:r>
        <w:rPr>
          <w:rFonts w:ascii="Arial" w:hAnsi="Arial" w:cs="Arial" w:eastAsia="Arial"/>
          <w:sz w:val="20"/>
          <w:szCs w:val="2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w w:val="99"/>
          <w:b/>
          <w:bCs/>
          <w:position w:val="1"/>
        </w:rPr>
        <w:t>2011</w:t>
      </w:r>
      <w:r>
        <w:rPr>
          <w:rFonts w:ascii="Arial" w:hAnsi="Arial" w:cs="Arial" w:eastAsia="Arial"/>
          <w:sz w:val="20"/>
          <w:szCs w:val="2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  <w:t>4,089</w:t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9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mcramer</dc:creator>
  <dc:title>2011Winter_forweb.xls</dc:title>
  <dcterms:created xsi:type="dcterms:W3CDTF">2012-10-02T13:29:47Z</dcterms:created>
  <dcterms:modified xsi:type="dcterms:W3CDTF">2012-10-02T13:29:47Z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2012-10-02T00:00:00Z</vt:filetime>
  </property>
</Properties>
</file>